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536F" w:rsidRDefault="009D02CC">
      <w:r>
        <w:t>40B Housing Production Plan</w:t>
      </w:r>
    </w:p>
    <w:p w:rsidR="009D02CC" w:rsidRDefault="009D02CC" w:rsidP="009D02CC">
      <w:pPr>
        <w:pStyle w:val="ListParagraph"/>
        <w:numPr>
          <w:ilvl w:val="0"/>
          <w:numId w:val="1"/>
        </w:numPr>
      </w:pPr>
      <w:r>
        <w:t>According to 12/5/14 Subsidized Housing Inventory (SHI), Medfield has 4220 units of housing, with 19</w:t>
      </w:r>
      <w:r w:rsidR="00674E22">
        <w:t>1 units of Affordable Housing., leaving us 231 units short of the 10% test.  (This may have been updated since 12/5/14)</w:t>
      </w:r>
    </w:p>
    <w:p w:rsidR="009D02CC" w:rsidRDefault="009D02CC" w:rsidP="009D02CC">
      <w:pPr>
        <w:pStyle w:val="ListParagraph"/>
        <w:numPr>
          <w:ilvl w:val="0"/>
          <w:numId w:val="1"/>
        </w:numPr>
      </w:pPr>
      <w:r>
        <w:t xml:space="preserve">If a Comp Permit application is submitted, the Town can deny the application only if: </w:t>
      </w:r>
    </w:p>
    <w:p w:rsidR="009D02CC" w:rsidRDefault="009D02CC" w:rsidP="009D02CC">
      <w:pPr>
        <w:pStyle w:val="ListParagraph"/>
        <w:numPr>
          <w:ilvl w:val="1"/>
          <w:numId w:val="1"/>
        </w:numPr>
      </w:pPr>
      <w:r>
        <w:t xml:space="preserve">The town has met the 10% test- 422 units </w:t>
      </w:r>
      <w:r w:rsidR="00674E22">
        <w:t>(10% of the total number of housing units in the Town)</w:t>
      </w:r>
    </w:p>
    <w:p w:rsidR="009D02CC" w:rsidRDefault="009D02CC" w:rsidP="009D02CC">
      <w:pPr>
        <w:pStyle w:val="ListParagraph"/>
        <w:numPr>
          <w:ilvl w:val="1"/>
          <w:numId w:val="1"/>
        </w:numPr>
      </w:pPr>
      <w:r>
        <w:t>The Town has 1.5% of its developable land area dedicated to affordable housing</w:t>
      </w:r>
      <w:r w:rsidR="00674E22">
        <w:t xml:space="preserve"> (not addressed here)</w:t>
      </w:r>
    </w:p>
    <w:p w:rsidR="009D02CC" w:rsidRDefault="009D02CC" w:rsidP="009D02CC">
      <w:pPr>
        <w:pStyle w:val="ListParagraph"/>
        <w:numPr>
          <w:ilvl w:val="1"/>
          <w:numId w:val="1"/>
        </w:numPr>
      </w:pPr>
      <w:r>
        <w:t xml:space="preserve">The Town has an approved Housing Production Plan (HPP) and has </w:t>
      </w:r>
      <w:r w:rsidR="001A2FC0">
        <w:t>a current certificate of compliance from DHCD</w:t>
      </w:r>
      <w:r>
        <w:t xml:space="preserve"> </w:t>
      </w:r>
      <w:r w:rsidR="001A2FC0">
        <w:t>(which lasts 1 to 2 years)</w:t>
      </w:r>
      <w:r>
        <w:t>(more below)</w:t>
      </w:r>
    </w:p>
    <w:p w:rsidR="009D02CC" w:rsidRDefault="009D02CC" w:rsidP="009D02CC">
      <w:pPr>
        <w:pStyle w:val="ListParagraph"/>
        <w:numPr>
          <w:ilvl w:val="1"/>
          <w:numId w:val="1"/>
        </w:numPr>
      </w:pPr>
      <w:r>
        <w:t>The Town has, within the 12 months preceding the application, approved 2% of its housing units (84.4 units)(the test is whether these units are “occupied, available for occupancy or under permit as of the date of the application”</w:t>
      </w:r>
    </w:p>
    <w:p w:rsidR="009D02CC" w:rsidRDefault="009D02CC" w:rsidP="009D02CC">
      <w:pPr>
        <w:pStyle w:val="ListParagraph"/>
        <w:numPr>
          <w:ilvl w:val="1"/>
          <w:numId w:val="1"/>
        </w:numPr>
      </w:pPr>
      <w:r>
        <w:t>The proposed project is greater than 200 units (for a town the size of Medfield)</w:t>
      </w:r>
    </w:p>
    <w:p w:rsidR="009D02CC" w:rsidRDefault="009D02CC" w:rsidP="009D02CC">
      <w:pPr>
        <w:pStyle w:val="ListParagraph"/>
        <w:numPr>
          <w:ilvl w:val="0"/>
          <w:numId w:val="1"/>
        </w:numPr>
      </w:pPr>
      <w:r>
        <w:t>HPP</w:t>
      </w:r>
    </w:p>
    <w:p w:rsidR="009D02CC" w:rsidRDefault="009D02CC" w:rsidP="009D02CC">
      <w:pPr>
        <w:pStyle w:val="ListParagraph"/>
        <w:numPr>
          <w:ilvl w:val="1"/>
          <w:numId w:val="1"/>
        </w:numPr>
      </w:pPr>
      <w:r>
        <w:t>Term of 5 years from date of approval by DHCD, may be updated and renewed</w:t>
      </w:r>
    </w:p>
    <w:p w:rsidR="009D02CC" w:rsidRDefault="009D02CC" w:rsidP="009D02CC">
      <w:pPr>
        <w:pStyle w:val="ListParagraph"/>
        <w:numPr>
          <w:ilvl w:val="1"/>
          <w:numId w:val="1"/>
        </w:numPr>
      </w:pPr>
      <w:r>
        <w:t>A town is in compliance with its HPP (and can deny an unfriendly 40B application per above) if during a single calendar year</w:t>
      </w:r>
      <w:r w:rsidR="0012701B">
        <w:t xml:space="preserve"> the town has increased its SHI units by the number required in the HPP (which must be at least .5%).  Units are counted on the SHI at the </w:t>
      </w:r>
      <w:r w:rsidR="0012701B" w:rsidRPr="0012701B">
        <w:rPr>
          <w:u w:val="single"/>
        </w:rPr>
        <w:t>earliest</w:t>
      </w:r>
      <w:r w:rsidR="0012701B">
        <w:t xml:space="preserve"> of: a) where zoning approval is required (e.g. 40B, 40A or 40R) the approval is filed with the Town Clerk, notwithstanding any appeal of that approval that may be filed subsequen</w:t>
      </w:r>
      <w:bookmarkStart w:id="0" w:name="_GoBack"/>
      <w:bookmarkEnd w:id="0"/>
      <w:r w:rsidR="0012701B">
        <w:t xml:space="preserve">tly, or the resolution of any appeal, or c) where no zoning approval is required, when the building permit or certificate of occupancy is issued, or when the unit is occupied.  HOWEVER, in the event zoning approval is required, if more than 12 months elapses between the issuance of the zoning approval and the issuance of a building permit for the project, the units come off the SHI until the building permit issues.  If more than 18 months elapses between the approval and the issuance of a building permit, then the units come off of the SHI until the certificate of occupancy is issued.  </w:t>
      </w:r>
      <w:r w:rsidR="0097165A">
        <w:t>Additionally, note that the units have to been created in the y</w:t>
      </w:r>
      <w:r w:rsidR="00674E22">
        <w:t>ear the certification is sought to count (there’s no rolling units into the next year for credit)</w:t>
      </w:r>
    </w:p>
    <w:p w:rsidR="0012701B" w:rsidRDefault="0012701B" w:rsidP="009D02CC">
      <w:pPr>
        <w:pStyle w:val="ListParagraph"/>
        <w:numPr>
          <w:ilvl w:val="1"/>
          <w:numId w:val="1"/>
        </w:numPr>
      </w:pPr>
      <w:r>
        <w:t xml:space="preserve">DHCD must certify the Town’s compliance- if the SHI units are increased .5% </w:t>
      </w:r>
      <w:r w:rsidR="001A2FC0">
        <w:t>of the total</w:t>
      </w:r>
      <w:r w:rsidR="008C1845">
        <w:t xml:space="preserve"> housing units in Town (i.e. 21</w:t>
      </w:r>
      <w:r w:rsidR="001A2FC0">
        <w:t xml:space="preserve"> units</w:t>
      </w:r>
      <w:r w:rsidR="008C1845">
        <w:t xml:space="preserve"> using 2010 census</w:t>
      </w:r>
      <w:r w:rsidR="001A2FC0">
        <w:t xml:space="preserve">), </w:t>
      </w:r>
      <w:r>
        <w:t>the DHCD certificate lasts for 1 year</w:t>
      </w:r>
      <w:r w:rsidR="00DB541A">
        <w:t xml:space="preserve"> from the date the units were eligible for inclusion on SHI</w:t>
      </w:r>
      <w:r>
        <w:t>.  If the units a</w:t>
      </w:r>
      <w:r w:rsidR="008C1845">
        <w:t>re increased 1.0% (42</w:t>
      </w:r>
      <w:r w:rsidR="001A2FC0">
        <w:t xml:space="preserve"> units</w:t>
      </w:r>
      <w:r w:rsidR="008C1845">
        <w:t xml:space="preserve"> using 2010 census</w:t>
      </w:r>
      <w:r w:rsidR="001A2FC0">
        <w:t>), then the DHCD certificate lasts for 2 years</w:t>
      </w:r>
      <w:r w:rsidR="00DB541A">
        <w:t xml:space="preserve"> from the date the units were eligible for inclusion on the SHI</w:t>
      </w:r>
      <w:r w:rsidR="001A2FC0">
        <w:t xml:space="preserve">.  </w:t>
      </w:r>
    </w:p>
    <w:p w:rsidR="00674E22" w:rsidRDefault="00674E22" w:rsidP="009D02CC">
      <w:pPr>
        <w:pStyle w:val="ListParagraph"/>
        <w:numPr>
          <w:ilvl w:val="1"/>
          <w:numId w:val="1"/>
        </w:numPr>
      </w:pPr>
      <w:r>
        <w:t xml:space="preserve">The town can only deny a 40B is the town has a valid DHCD certificate before the application is filed, and follows the procedural requirements of the regulations.  </w:t>
      </w:r>
    </w:p>
    <w:sectPr w:rsidR="00674E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B67419"/>
    <w:multiLevelType w:val="hybridMultilevel"/>
    <w:tmpl w:val="5830BC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2CC"/>
    <w:rsid w:val="0012701B"/>
    <w:rsid w:val="001A2FC0"/>
    <w:rsid w:val="00674E22"/>
    <w:rsid w:val="008C1845"/>
    <w:rsid w:val="0097165A"/>
    <w:rsid w:val="009D02CC"/>
    <w:rsid w:val="00DB541A"/>
    <w:rsid w:val="00F853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56B30F-C88E-4B99-B152-C1A39C558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02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425</Words>
  <Characters>2429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Lemke</dc:creator>
  <cp:keywords/>
  <dc:description/>
  <cp:lastModifiedBy>Sarah Lemke</cp:lastModifiedBy>
  <cp:revision>6</cp:revision>
  <dcterms:created xsi:type="dcterms:W3CDTF">2016-04-14T11:08:00Z</dcterms:created>
  <dcterms:modified xsi:type="dcterms:W3CDTF">2016-04-14T12:19:00Z</dcterms:modified>
</cp:coreProperties>
</file>